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E65" w:rsidRPr="004F3E65" w:rsidRDefault="004F3E65" w:rsidP="004F3E6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F3E65">
        <w:rPr>
          <w:rFonts w:ascii="Times New Roman" w:hAnsi="Times New Roman" w:cs="Times New Roman"/>
          <w:b/>
          <w:sz w:val="24"/>
          <w:szCs w:val="24"/>
        </w:rPr>
        <w:t>Skontrum</w:t>
      </w:r>
      <w:r w:rsidRPr="004F3E65">
        <w:rPr>
          <w:rFonts w:ascii="Times New Roman" w:hAnsi="Times New Roman" w:cs="Times New Roman"/>
          <w:b/>
          <w:sz w:val="24"/>
          <w:szCs w:val="24"/>
        </w:rPr>
        <w:t xml:space="preserve"> w bibliotece szkolnej</w:t>
      </w:r>
      <w:r w:rsidRPr="004F3E65">
        <w:rPr>
          <w:rFonts w:ascii="Times New Roman" w:hAnsi="Times New Roman" w:cs="Times New Roman"/>
          <w:sz w:val="24"/>
          <w:szCs w:val="24"/>
        </w:rPr>
        <w:br/>
      </w:r>
    </w:p>
    <w:p w:rsidR="005C3411" w:rsidRDefault="004F3E65" w:rsidP="004F3E6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F3E65">
        <w:rPr>
          <w:rFonts w:ascii="Times New Roman" w:hAnsi="Times New Roman" w:cs="Times New Roman"/>
          <w:sz w:val="24"/>
          <w:szCs w:val="24"/>
        </w:rPr>
        <w:t>Skontrum zbiorów to kontrola zbiorów bibliotecznych, zwana również inwentaryzacją.</w:t>
      </w:r>
      <w:r w:rsidRPr="004F3E65">
        <w:rPr>
          <w:rFonts w:ascii="Times New Roman" w:hAnsi="Times New Roman" w:cs="Times New Roman"/>
          <w:sz w:val="24"/>
          <w:szCs w:val="24"/>
        </w:rPr>
        <w:br/>
        <w:t xml:space="preserve">Podstawę prawną stanowi Rozporządzenie Ministerstwa Kultury i Dziedzictwa Narodowego z 28 października 2008 roku w sprawie Zasad ewidencji materiałów bibliotecznych </w:t>
      </w:r>
      <w:r w:rsidRPr="004F3E65">
        <w:rPr>
          <w:rFonts w:ascii="Times New Roman" w:hAnsi="Times New Roman" w:cs="Times New Roman"/>
          <w:sz w:val="24"/>
          <w:szCs w:val="24"/>
        </w:rPr>
        <w:br/>
        <w:t>(ogłoszone: Dziennik Ustaw Rzeczypospolitej Polskiej Nr 205 , dn. 20 listopada 2008 r., poz. 128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F3E65" w:rsidRDefault="004F3E65" w:rsidP="004F3E65">
      <w:pPr>
        <w:jc w:val="both"/>
        <w:rPr>
          <w:rFonts w:ascii="Times New Roman" w:hAnsi="Times New Roman" w:cs="Times New Roman"/>
          <w:sz w:val="24"/>
          <w:szCs w:val="24"/>
        </w:rPr>
      </w:pPr>
      <w:r w:rsidRPr="004F3E65">
        <w:rPr>
          <w:rFonts w:ascii="Times New Roman" w:hAnsi="Times New Roman" w:cs="Times New Roman"/>
          <w:sz w:val="24"/>
          <w:szCs w:val="24"/>
        </w:rPr>
        <w:t>§ 1</w:t>
      </w:r>
      <w:r w:rsidRPr="004F3E6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60"/>
          <w:szCs w:val="60"/>
        </w:rPr>
        <w:t xml:space="preserve"> </w:t>
      </w:r>
      <w:r w:rsidRPr="004F3E65">
        <w:rPr>
          <w:rFonts w:ascii="Times New Roman" w:hAnsi="Times New Roman" w:cs="Times New Roman"/>
          <w:sz w:val="24"/>
          <w:szCs w:val="24"/>
        </w:rPr>
        <w:t>Rozporządzenia określa sposób ewidencji materiałów</w:t>
      </w:r>
      <w:r>
        <w:rPr>
          <w:rFonts w:ascii="Times New Roman" w:hAnsi="Times New Roman" w:cs="Times New Roman"/>
          <w:sz w:val="24"/>
          <w:szCs w:val="24"/>
        </w:rPr>
        <w:t xml:space="preserve"> bibliotecznych, zwanych dalej  </w:t>
      </w:r>
      <w:r w:rsidRPr="004F3E65">
        <w:rPr>
          <w:rFonts w:ascii="Times New Roman" w:hAnsi="Times New Roman" w:cs="Times New Roman"/>
          <w:sz w:val="24"/>
          <w:szCs w:val="24"/>
        </w:rPr>
        <w:t>„materiałami”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65">
        <w:rPr>
          <w:rFonts w:ascii="Times New Roman" w:hAnsi="Times New Roman" w:cs="Times New Roman"/>
          <w:sz w:val="24"/>
          <w:szCs w:val="24"/>
        </w:rPr>
        <w:t>,w bibliotekach wchodzących w skład ogólnokrajowej</w:t>
      </w:r>
      <w:r w:rsidRPr="004F3E65">
        <w:rPr>
          <w:rFonts w:ascii="Times New Roman" w:hAnsi="Times New Roman" w:cs="Times New Roman"/>
          <w:sz w:val="24"/>
          <w:szCs w:val="24"/>
        </w:rPr>
        <w:br/>
        <w:t>sieci bibliotecznej.</w:t>
      </w:r>
    </w:p>
    <w:p w:rsidR="004F3E65" w:rsidRDefault="004F3E65" w:rsidP="004F3E65">
      <w:pPr>
        <w:jc w:val="both"/>
        <w:rPr>
          <w:rFonts w:ascii="Times New Roman" w:hAnsi="Times New Roman" w:cs="Times New Roman"/>
          <w:sz w:val="24"/>
          <w:szCs w:val="24"/>
        </w:rPr>
      </w:pPr>
      <w:r w:rsidRPr="004F3E65">
        <w:rPr>
          <w:rFonts w:ascii="Times New Roman" w:hAnsi="Times New Roman" w:cs="Times New Roman"/>
          <w:sz w:val="24"/>
          <w:szCs w:val="24"/>
        </w:rPr>
        <w:t xml:space="preserve">Ustawodawca w rozporządzeniu napisał, że przepisy stosujemy w bibliotekach wchodzących w skład ogólnokrajowej sieci bibliotecznej. A do tejże Ustawa </w:t>
      </w:r>
      <w:r>
        <w:rPr>
          <w:rFonts w:ascii="Times New Roman" w:hAnsi="Times New Roman" w:cs="Times New Roman"/>
          <w:sz w:val="24"/>
          <w:szCs w:val="24"/>
        </w:rPr>
        <w:t xml:space="preserve">o bibliotekach nie zalicza </w:t>
      </w:r>
      <w:r w:rsidRPr="004F3E65">
        <w:rPr>
          <w:rFonts w:ascii="Times New Roman" w:hAnsi="Times New Roman" w:cs="Times New Roman"/>
          <w:sz w:val="24"/>
          <w:szCs w:val="24"/>
        </w:rPr>
        <w:t xml:space="preserve">bibliotek szkolnych. Z tej sprzeczności osoby, które nie są bibliotekarzami </w:t>
      </w:r>
      <w:r w:rsidRPr="004F3E65">
        <w:rPr>
          <w:rFonts w:ascii="Times New Roman" w:hAnsi="Times New Roman" w:cs="Times New Roman"/>
          <w:sz w:val="24"/>
          <w:szCs w:val="24"/>
        </w:rPr>
        <w:br/>
        <w:t>i nie znają specyfiki pracy biblioteki, wysnuły wniosek, że w takim przypadku stosujemy</w:t>
      </w:r>
      <w:r>
        <w:rPr>
          <w:rFonts w:ascii="Arial" w:hAnsi="Arial" w:cs="Arial"/>
          <w:sz w:val="62"/>
          <w:szCs w:val="62"/>
        </w:rPr>
        <w:t xml:space="preserve"> </w:t>
      </w:r>
      <w:r w:rsidRPr="004F3E65">
        <w:rPr>
          <w:rFonts w:ascii="Times New Roman" w:hAnsi="Times New Roman" w:cs="Times New Roman"/>
          <w:sz w:val="24"/>
          <w:szCs w:val="24"/>
        </w:rPr>
        <w:t xml:space="preserve">Ustawę o rachunkowości i majątek biblioteki ( w tym zbiory) spisujemy </w:t>
      </w:r>
      <w:r w:rsidRPr="004F3E65">
        <w:rPr>
          <w:rFonts w:ascii="Times New Roman" w:hAnsi="Times New Roman" w:cs="Times New Roman"/>
          <w:sz w:val="24"/>
          <w:szCs w:val="24"/>
        </w:rPr>
        <w:br/>
        <w:t>raz na cztery lata drogą spisu z natury.</w:t>
      </w:r>
    </w:p>
    <w:p w:rsidR="004F3E65" w:rsidRDefault="004F3E65" w:rsidP="004F3E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E65" w:rsidRDefault="004F3E65" w:rsidP="004F3E65">
      <w:pPr>
        <w:rPr>
          <w:rFonts w:ascii="Times New Roman" w:hAnsi="Times New Roman" w:cs="Times New Roman"/>
          <w:sz w:val="24"/>
          <w:szCs w:val="24"/>
        </w:rPr>
      </w:pPr>
      <w:r w:rsidRPr="004F3E65">
        <w:rPr>
          <w:rFonts w:ascii="Times New Roman" w:hAnsi="Times New Roman" w:cs="Times New Roman"/>
          <w:sz w:val="24"/>
          <w:szCs w:val="24"/>
        </w:rPr>
        <w:t xml:space="preserve">Najważniejsze jest, by bibliotekarze dopisali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4F3E65">
        <w:rPr>
          <w:rFonts w:ascii="Times New Roman" w:hAnsi="Times New Roman" w:cs="Times New Roman"/>
          <w:sz w:val="24"/>
          <w:szCs w:val="24"/>
        </w:rPr>
        <w:t xml:space="preserve"> statutach swoich placówek, że skontrum jest </w:t>
      </w:r>
      <w:r w:rsidRPr="004F3E65">
        <w:rPr>
          <w:rFonts w:ascii="Times New Roman" w:hAnsi="Times New Roman" w:cs="Times New Roman"/>
          <w:sz w:val="24"/>
          <w:szCs w:val="24"/>
        </w:rPr>
        <w:br/>
        <w:t>przeprowadzane zgodnie z :</w:t>
      </w:r>
      <w:r w:rsidRPr="004F3E65">
        <w:rPr>
          <w:rFonts w:ascii="Times New Roman" w:hAnsi="Times New Roman" w:cs="Times New Roman"/>
          <w:sz w:val="24"/>
          <w:szCs w:val="24"/>
        </w:rPr>
        <w:br/>
        <w:t>Rozporządzeniem Ministra Kultury i Dziedzictwa Narodowego w sprawie sposobu ewidencji</w:t>
      </w:r>
      <w:r w:rsidRPr="004F3E65">
        <w:rPr>
          <w:rFonts w:ascii="Times New Roman" w:hAnsi="Times New Roman" w:cs="Times New Roman"/>
          <w:sz w:val="70"/>
          <w:szCs w:val="70"/>
        </w:rPr>
        <w:t xml:space="preserve"> </w:t>
      </w:r>
      <w:r w:rsidRPr="004F3E65">
        <w:rPr>
          <w:rFonts w:ascii="Times New Roman" w:hAnsi="Times New Roman" w:cs="Times New Roman"/>
        </w:rPr>
        <w:br/>
      </w:r>
      <w:r w:rsidRPr="004F3E65">
        <w:rPr>
          <w:rFonts w:ascii="Times New Roman" w:hAnsi="Times New Roman" w:cs="Times New Roman"/>
          <w:sz w:val="24"/>
          <w:szCs w:val="24"/>
        </w:rPr>
        <w:t xml:space="preserve">materiałów bibliotecznych (Dziennik Ustaw Rzeczypospolitej Polskiej z dn. 20 listopada 2008 r. nr 205, </w:t>
      </w:r>
      <w:proofErr w:type="spellStart"/>
      <w:r w:rsidRPr="004F3E65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4F3E65">
        <w:rPr>
          <w:rFonts w:ascii="Times New Roman" w:hAnsi="Times New Roman" w:cs="Times New Roman"/>
          <w:sz w:val="24"/>
          <w:szCs w:val="24"/>
        </w:rPr>
        <w:t xml:space="preserve"> 1283)</w:t>
      </w:r>
    </w:p>
    <w:p w:rsidR="004F3E65" w:rsidRDefault="004F3E65" w:rsidP="004F3E65">
      <w:pPr>
        <w:rPr>
          <w:rFonts w:ascii="Times New Roman" w:hAnsi="Times New Roman" w:cs="Times New Roman"/>
          <w:sz w:val="24"/>
          <w:szCs w:val="24"/>
        </w:rPr>
      </w:pPr>
    </w:p>
    <w:p w:rsidR="004F3E65" w:rsidRDefault="004F3E65" w:rsidP="004F3E65">
      <w:pPr>
        <w:rPr>
          <w:rFonts w:ascii="Times New Roman" w:hAnsi="Times New Roman" w:cs="Times New Roman"/>
          <w:sz w:val="24"/>
          <w:szCs w:val="24"/>
        </w:rPr>
      </w:pPr>
      <w:r w:rsidRPr="005F07F0">
        <w:rPr>
          <w:rFonts w:ascii="Times New Roman" w:hAnsi="Times New Roman" w:cs="Times New Roman"/>
          <w:sz w:val="24"/>
          <w:szCs w:val="24"/>
        </w:rPr>
        <w:t>Skontrum zbiorów bibliotecznych (czyli inwentaryzacja) polega na:</w:t>
      </w:r>
      <w:r w:rsidRPr="005F07F0">
        <w:rPr>
          <w:rFonts w:ascii="Times New Roman" w:hAnsi="Times New Roman" w:cs="Times New Roman"/>
          <w:sz w:val="24"/>
          <w:szCs w:val="24"/>
        </w:rPr>
        <w:br/>
        <w:t xml:space="preserve">- porównaniu zapisów w księgach inwentarzowych ze </w:t>
      </w:r>
      <w:r w:rsidRPr="005F07F0">
        <w:rPr>
          <w:rFonts w:ascii="Times New Roman" w:hAnsi="Times New Roman" w:cs="Times New Roman"/>
          <w:sz w:val="24"/>
          <w:szCs w:val="24"/>
        </w:rPr>
        <w:br/>
        <w:t>stanem rzeczywistym</w:t>
      </w:r>
      <w:r w:rsidRPr="005F07F0">
        <w:rPr>
          <w:rFonts w:ascii="Times New Roman" w:hAnsi="Times New Roman" w:cs="Times New Roman"/>
          <w:sz w:val="70"/>
          <w:szCs w:val="70"/>
        </w:rPr>
        <w:t xml:space="preserve"> </w:t>
      </w:r>
      <w:r w:rsidRPr="005F07F0">
        <w:rPr>
          <w:rFonts w:ascii="Times New Roman" w:hAnsi="Times New Roman" w:cs="Times New Roman"/>
          <w:sz w:val="24"/>
          <w:szCs w:val="24"/>
        </w:rPr>
        <w:t>zbiorów,</w:t>
      </w:r>
      <w:r w:rsidRPr="005F07F0">
        <w:rPr>
          <w:rFonts w:ascii="Times New Roman" w:hAnsi="Times New Roman" w:cs="Times New Roman"/>
          <w:sz w:val="24"/>
          <w:szCs w:val="24"/>
        </w:rPr>
        <w:br/>
        <w:t xml:space="preserve">- stwierdzeniu i wyjaśnieniu różnic między zapisami </w:t>
      </w:r>
      <w:r w:rsidRPr="005F07F0">
        <w:rPr>
          <w:rFonts w:ascii="Times New Roman" w:hAnsi="Times New Roman" w:cs="Times New Roman"/>
          <w:sz w:val="24"/>
          <w:szCs w:val="24"/>
        </w:rPr>
        <w:br/>
        <w:t>ewidencyjnymi a stanem rzeczywistym zbiorów oraz</w:t>
      </w:r>
      <w:r w:rsidRPr="005F07F0">
        <w:rPr>
          <w:rFonts w:ascii="Times New Roman" w:hAnsi="Times New Roman" w:cs="Times New Roman"/>
          <w:sz w:val="70"/>
          <w:szCs w:val="70"/>
        </w:rPr>
        <w:t xml:space="preserve"> </w:t>
      </w:r>
      <w:r w:rsidRPr="005F07F0">
        <w:rPr>
          <w:rFonts w:ascii="Times New Roman" w:hAnsi="Times New Roman" w:cs="Times New Roman"/>
        </w:rPr>
        <w:br/>
      </w:r>
      <w:r w:rsidRPr="005F07F0">
        <w:rPr>
          <w:rFonts w:ascii="Times New Roman" w:hAnsi="Times New Roman" w:cs="Times New Roman"/>
          <w:sz w:val="24"/>
          <w:szCs w:val="24"/>
        </w:rPr>
        <w:t>- ustaleniu braków względnych i bezwzględnych.</w:t>
      </w:r>
    </w:p>
    <w:p w:rsidR="005F07F0" w:rsidRDefault="005F07F0" w:rsidP="004F3E65">
      <w:pPr>
        <w:rPr>
          <w:rFonts w:ascii="Times New Roman" w:hAnsi="Times New Roman" w:cs="Times New Roman"/>
          <w:sz w:val="24"/>
          <w:szCs w:val="24"/>
        </w:rPr>
      </w:pPr>
    </w:p>
    <w:p w:rsidR="005F07F0" w:rsidRDefault="005F07F0" w:rsidP="004F3E65">
      <w:pPr>
        <w:rPr>
          <w:rFonts w:ascii="Times New Roman" w:hAnsi="Times New Roman" w:cs="Times New Roman"/>
          <w:sz w:val="24"/>
          <w:szCs w:val="24"/>
        </w:rPr>
      </w:pPr>
      <w:r w:rsidRPr="005F07F0">
        <w:rPr>
          <w:rFonts w:ascii="Times New Roman" w:hAnsi="Times New Roman" w:cs="Times New Roman"/>
          <w:sz w:val="24"/>
          <w:szCs w:val="24"/>
        </w:rPr>
        <w:t>Skontrum powinno być przeprowadzane:</w:t>
      </w:r>
      <w:r w:rsidRPr="005F07F0">
        <w:rPr>
          <w:rFonts w:ascii="Times New Roman" w:hAnsi="Times New Roman" w:cs="Times New Roman"/>
          <w:sz w:val="24"/>
          <w:szCs w:val="24"/>
        </w:rPr>
        <w:br/>
        <w:t>• co najmniej raz na pięć lat - w bibliotekach z wolnym dostępem do półek;</w:t>
      </w:r>
      <w:r w:rsidRPr="005F07F0">
        <w:rPr>
          <w:rFonts w:ascii="Times New Roman" w:hAnsi="Times New Roman" w:cs="Times New Roman"/>
          <w:sz w:val="24"/>
          <w:szCs w:val="24"/>
        </w:rPr>
        <w:br/>
        <w:t>• co najmniej raz na 10 lat - w bibliotekach o innym systemie udostępniania (n p.</w:t>
      </w:r>
      <w:r w:rsidRPr="005F07F0">
        <w:rPr>
          <w:rFonts w:ascii="Times New Roman" w:hAnsi="Times New Roman" w:cs="Times New Roman"/>
          <w:sz w:val="24"/>
          <w:szCs w:val="24"/>
        </w:rPr>
        <w:br/>
        <w:t>zamknięty magazyn), których zbiory nie przekraczają 100 tys. jednostek</w:t>
      </w:r>
      <w:r w:rsidRPr="005F07F0">
        <w:rPr>
          <w:rFonts w:ascii="Times New Roman" w:hAnsi="Times New Roman" w:cs="Times New Roman"/>
          <w:sz w:val="24"/>
          <w:szCs w:val="24"/>
        </w:rPr>
        <w:br/>
        <w:t>ewidencyjnych;</w:t>
      </w:r>
      <w:r w:rsidRPr="005F07F0">
        <w:rPr>
          <w:rFonts w:ascii="Times New Roman" w:hAnsi="Times New Roman" w:cs="Times New Roman"/>
          <w:sz w:val="24"/>
          <w:szCs w:val="24"/>
        </w:rPr>
        <w:br/>
        <w:t xml:space="preserve">• w sposób ciągły - w bibliotekach o innym systemie udostępniania (n p. </w:t>
      </w:r>
      <w:r w:rsidRPr="005F07F0">
        <w:rPr>
          <w:rFonts w:ascii="Times New Roman" w:hAnsi="Times New Roman" w:cs="Times New Roman"/>
          <w:sz w:val="24"/>
          <w:szCs w:val="24"/>
        </w:rPr>
        <w:br/>
        <w:t>zamknięty</w:t>
      </w:r>
      <w:r w:rsidRPr="005F07F0">
        <w:rPr>
          <w:rFonts w:ascii="Times New Roman" w:hAnsi="Times New Roman" w:cs="Times New Roman"/>
          <w:sz w:val="24"/>
          <w:szCs w:val="24"/>
        </w:rPr>
        <w:br/>
        <w:t>magazyn), których zbiory przekraczają 100 tys. jednostek ewidencyjnych;</w:t>
      </w:r>
      <w:r w:rsidRPr="005F07F0">
        <w:rPr>
          <w:rFonts w:ascii="Times New Roman" w:hAnsi="Times New Roman" w:cs="Times New Roman"/>
          <w:sz w:val="24"/>
          <w:szCs w:val="24"/>
        </w:rPr>
        <w:br/>
        <w:t>• w sytuacjach wyjątkowych: kradzieże, zalanie zbiorów, zmiana bibliotekarza,</w:t>
      </w:r>
      <w:r w:rsidRPr="005F07F0">
        <w:rPr>
          <w:rFonts w:ascii="Times New Roman" w:hAnsi="Times New Roman" w:cs="Times New Roman"/>
          <w:sz w:val="24"/>
          <w:szCs w:val="24"/>
        </w:rPr>
        <w:br/>
        <w:t>likwidacja biblioteki.</w:t>
      </w:r>
    </w:p>
    <w:p w:rsidR="005F07F0" w:rsidRDefault="005F07F0" w:rsidP="004F3E65">
      <w:pPr>
        <w:rPr>
          <w:rFonts w:ascii="Times New Roman" w:hAnsi="Times New Roman" w:cs="Times New Roman"/>
          <w:sz w:val="24"/>
          <w:szCs w:val="24"/>
        </w:rPr>
      </w:pPr>
    </w:p>
    <w:p w:rsidR="005F07F0" w:rsidRDefault="005F07F0" w:rsidP="004F3E65">
      <w:pPr>
        <w:rPr>
          <w:rFonts w:ascii="Times New Roman" w:hAnsi="Times New Roman" w:cs="Times New Roman"/>
          <w:b/>
          <w:sz w:val="24"/>
          <w:szCs w:val="24"/>
        </w:rPr>
      </w:pPr>
      <w:r w:rsidRPr="005F07F0">
        <w:rPr>
          <w:rFonts w:ascii="Times New Roman" w:hAnsi="Times New Roman" w:cs="Times New Roman"/>
          <w:b/>
          <w:sz w:val="24"/>
          <w:szCs w:val="24"/>
        </w:rPr>
        <w:lastRenderedPageBreak/>
        <w:t>Etapy przeprowadzania skontrum</w:t>
      </w:r>
    </w:p>
    <w:p w:rsidR="005F07F0" w:rsidRPr="005F07F0" w:rsidRDefault="005F07F0" w:rsidP="005F07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F07F0">
        <w:rPr>
          <w:rFonts w:ascii="Times New Roman" w:hAnsi="Times New Roman" w:cs="Times New Roman"/>
          <w:sz w:val="24"/>
          <w:szCs w:val="24"/>
        </w:rPr>
        <w:t xml:space="preserve">Wydanie zarządzenia o powołaniu komisji </w:t>
      </w:r>
      <w:proofErr w:type="spellStart"/>
      <w:r w:rsidRPr="005F07F0">
        <w:rPr>
          <w:rFonts w:ascii="Times New Roman" w:hAnsi="Times New Roman" w:cs="Times New Roman"/>
          <w:sz w:val="24"/>
          <w:szCs w:val="24"/>
        </w:rPr>
        <w:t>skontrowej</w:t>
      </w:r>
      <w:proofErr w:type="spellEnd"/>
      <w:r w:rsidRPr="005F07F0">
        <w:rPr>
          <w:rFonts w:ascii="Times New Roman" w:hAnsi="Times New Roman" w:cs="Times New Roman"/>
          <w:sz w:val="24"/>
          <w:szCs w:val="24"/>
        </w:rPr>
        <w:t xml:space="preserve"> – dokonuje tego dyrektor szkoły, powołując co najmniej dwuosobową komisję złożoną z pracowników szkoły. </w:t>
      </w:r>
      <w:r w:rsidRPr="005F07F0">
        <w:rPr>
          <w:rFonts w:ascii="Times New Roman" w:hAnsi="Times New Roman" w:cs="Times New Roman"/>
          <w:sz w:val="24"/>
          <w:szCs w:val="24"/>
        </w:rPr>
        <w:br/>
        <w:t xml:space="preserve">Bibliotekarz powinien być obecny w toku pracy. Komisja </w:t>
      </w:r>
      <w:r>
        <w:rPr>
          <w:rFonts w:ascii="Times New Roman" w:hAnsi="Times New Roman" w:cs="Times New Roman"/>
          <w:sz w:val="24"/>
          <w:szCs w:val="24"/>
        </w:rPr>
        <w:t xml:space="preserve">działa na podstawie </w:t>
      </w:r>
      <w:r w:rsidRPr="005F07F0">
        <w:rPr>
          <w:rFonts w:ascii="Times New Roman" w:hAnsi="Times New Roman" w:cs="Times New Roman"/>
          <w:sz w:val="24"/>
          <w:szCs w:val="24"/>
        </w:rPr>
        <w:t>regulaminu zatwierdzonego przez dyrektora szkoły.</w:t>
      </w:r>
    </w:p>
    <w:p w:rsidR="005F07F0" w:rsidRPr="005F07F0" w:rsidRDefault="005F07F0" w:rsidP="005F07F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F07F0" w:rsidRPr="005F07F0" w:rsidRDefault="005F07F0" w:rsidP="005F07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F07F0">
        <w:rPr>
          <w:rFonts w:ascii="Times New Roman" w:hAnsi="Times New Roman" w:cs="Times New Roman"/>
          <w:sz w:val="24"/>
          <w:szCs w:val="24"/>
        </w:rPr>
        <w:t xml:space="preserve">Przed inwentaryzacją bibliotekarz przygotowuje do wglądu </w:t>
      </w:r>
      <w:r w:rsidRPr="005F07F0">
        <w:rPr>
          <w:rFonts w:ascii="Times New Roman" w:hAnsi="Times New Roman" w:cs="Times New Roman"/>
          <w:sz w:val="24"/>
          <w:szCs w:val="24"/>
        </w:rPr>
        <w:br/>
        <w:t>komisji:</w:t>
      </w:r>
      <w:r w:rsidRPr="005F07F0">
        <w:rPr>
          <w:rFonts w:ascii="Times New Roman" w:hAnsi="Times New Roman" w:cs="Times New Roman"/>
          <w:sz w:val="24"/>
          <w:szCs w:val="24"/>
        </w:rPr>
        <w:br/>
        <w:t>- Księgi inwentarzowe,</w:t>
      </w:r>
      <w:r w:rsidRPr="005F07F0">
        <w:rPr>
          <w:rFonts w:ascii="Times New Roman" w:hAnsi="Times New Roman" w:cs="Times New Roman"/>
          <w:sz w:val="24"/>
          <w:szCs w:val="24"/>
        </w:rPr>
        <w:br/>
        <w:t>- Księgi ubytków,</w:t>
      </w:r>
      <w:r w:rsidRPr="005F07F0">
        <w:rPr>
          <w:rFonts w:ascii="Times New Roman" w:hAnsi="Times New Roman" w:cs="Times New Roman"/>
          <w:sz w:val="24"/>
          <w:szCs w:val="24"/>
        </w:rPr>
        <w:br/>
        <w:t>-</w:t>
      </w:r>
      <w:r>
        <w:rPr>
          <w:rFonts w:ascii="Arial" w:hAnsi="Arial" w:cs="Arial"/>
          <w:sz w:val="60"/>
          <w:szCs w:val="60"/>
        </w:rPr>
        <w:t xml:space="preserve"> </w:t>
      </w:r>
      <w:r w:rsidRPr="005F07F0">
        <w:rPr>
          <w:rFonts w:ascii="Times New Roman" w:hAnsi="Times New Roman" w:cs="Times New Roman"/>
          <w:sz w:val="24"/>
          <w:szCs w:val="24"/>
        </w:rPr>
        <w:t>Karty czytelnika,</w:t>
      </w:r>
      <w:r w:rsidRPr="005F07F0">
        <w:rPr>
          <w:rFonts w:ascii="Times New Roman" w:hAnsi="Times New Roman" w:cs="Times New Roman"/>
          <w:sz w:val="24"/>
          <w:szCs w:val="24"/>
        </w:rPr>
        <w:br/>
        <w:t>- Wykazy książek w pracowniach,</w:t>
      </w:r>
      <w:r w:rsidRPr="005F07F0">
        <w:rPr>
          <w:rFonts w:ascii="Times New Roman" w:hAnsi="Times New Roman" w:cs="Times New Roman"/>
          <w:sz w:val="24"/>
          <w:szCs w:val="24"/>
        </w:rPr>
        <w:br/>
        <w:t>- Protokół z poprzedniej kontroli księgozbioru (szczególnie braki względne)</w:t>
      </w:r>
      <w:r w:rsidRPr="005F07F0">
        <w:rPr>
          <w:rFonts w:ascii="Times New Roman" w:hAnsi="Times New Roman" w:cs="Times New Roman"/>
          <w:sz w:val="24"/>
          <w:szCs w:val="24"/>
        </w:rPr>
        <w:br/>
        <w:t>- Arkusze kontroli zgodne ze stanem księgozbioru.</w:t>
      </w:r>
      <w:r w:rsidRPr="005F07F0">
        <w:rPr>
          <w:rFonts w:ascii="Times New Roman" w:hAnsi="Times New Roman" w:cs="Times New Roman"/>
          <w:sz w:val="24"/>
          <w:szCs w:val="24"/>
        </w:rPr>
        <w:br/>
        <w:t>- W księdze inwentarzowej książka spisana musi mieć naniesiony numer ubytku i powinna być wykreślona na czerwono</w:t>
      </w:r>
    </w:p>
    <w:p w:rsidR="005F07F0" w:rsidRPr="005F07F0" w:rsidRDefault="005F07F0" w:rsidP="005F07F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F07F0" w:rsidRPr="005F07F0" w:rsidRDefault="005F07F0" w:rsidP="005F07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F07F0">
        <w:rPr>
          <w:rFonts w:ascii="Times New Roman" w:hAnsi="Times New Roman" w:cs="Times New Roman"/>
          <w:sz w:val="24"/>
          <w:szCs w:val="24"/>
        </w:rPr>
        <w:t>Ponumerowanie arkuszy kontrolnych ( dla każdego rodzaju zbiorów inne arkusze).</w:t>
      </w:r>
      <w:r w:rsidRPr="005F07F0">
        <w:rPr>
          <w:rFonts w:ascii="Times New Roman" w:hAnsi="Times New Roman" w:cs="Times New Roman"/>
          <w:sz w:val="24"/>
          <w:szCs w:val="24"/>
        </w:rPr>
        <w:br/>
        <w:t>Zaznaczenie ostatniego numeru z księgi inwentarzowej na ostatnim arkuszu i przyjęcie umownego sposobu zaznaczania np.:</w:t>
      </w:r>
      <w:r w:rsidRPr="005F07F0">
        <w:rPr>
          <w:rFonts w:ascii="Times New Roman" w:hAnsi="Times New Roman" w:cs="Times New Roman"/>
          <w:sz w:val="24"/>
          <w:szCs w:val="24"/>
        </w:rPr>
        <w:br/>
        <w:t>czerwonym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7F0">
        <w:rPr>
          <w:rFonts w:ascii="Times New Roman" w:hAnsi="Times New Roman" w:cs="Times New Roman"/>
          <w:sz w:val="24"/>
          <w:szCs w:val="24"/>
        </w:rPr>
        <w:t xml:space="preserve">ubytki </w:t>
      </w:r>
      <w:r w:rsidRPr="005F07F0">
        <w:rPr>
          <w:rFonts w:ascii="Times New Roman" w:hAnsi="Times New Roman" w:cs="Times New Roman"/>
          <w:sz w:val="24"/>
          <w:szCs w:val="24"/>
        </w:rPr>
        <w:br/>
        <w:t>zielonym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7F0">
        <w:rPr>
          <w:rFonts w:ascii="Times New Roman" w:hAnsi="Times New Roman" w:cs="Times New Roman"/>
          <w:sz w:val="24"/>
          <w:szCs w:val="24"/>
        </w:rPr>
        <w:t xml:space="preserve"> u czytelnika</w:t>
      </w:r>
      <w:r w:rsidRPr="005F07F0">
        <w:rPr>
          <w:rFonts w:ascii="Times New Roman" w:hAnsi="Times New Roman" w:cs="Times New Roman"/>
          <w:sz w:val="24"/>
          <w:szCs w:val="24"/>
        </w:rPr>
        <w:br/>
        <w:t>czarnym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7F0">
        <w:rPr>
          <w:rFonts w:ascii="Times New Roman" w:hAnsi="Times New Roman" w:cs="Times New Roman"/>
          <w:sz w:val="24"/>
          <w:szCs w:val="24"/>
        </w:rPr>
        <w:t xml:space="preserve"> pracownie</w:t>
      </w:r>
      <w:r w:rsidRPr="005F07F0">
        <w:rPr>
          <w:rFonts w:ascii="Times New Roman" w:hAnsi="Times New Roman" w:cs="Times New Roman"/>
          <w:sz w:val="24"/>
          <w:szCs w:val="24"/>
        </w:rPr>
        <w:br/>
        <w:t>niebieskim – półk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5F07F0" w:rsidRPr="005F07F0" w:rsidRDefault="005F07F0" w:rsidP="005F07F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F07F0" w:rsidRPr="005F07F0" w:rsidRDefault="005F07F0" w:rsidP="005F07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F07F0">
        <w:rPr>
          <w:rFonts w:ascii="Times New Roman" w:hAnsi="Times New Roman" w:cs="Times New Roman"/>
          <w:sz w:val="24"/>
          <w:szCs w:val="24"/>
        </w:rPr>
        <w:t>Nanoszenie danych na arkusze:</w:t>
      </w:r>
      <w:r w:rsidRPr="005F07F0">
        <w:rPr>
          <w:rFonts w:ascii="Times New Roman" w:hAnsi="Times New Roman" w:cs="Times New Roman"/>
          <w:sz w:val="24"/>
          <w:szCs w:val="24"/>
        </w:rPr>
        <w:br/>
        <w:t xml:space="preserve">- Najpierw nanosimy ubytki z księgi inwentarzowej (musi zaistnieć pełna zgodność między rejestrem ubytków a arkuszami </w:t>
      </w:r>
      <w:proofErr w:type="spellStart"/>
      <w:r w:rsidRPr="005F07F0">
        <w:rPr>
          <w:rFonts w:ascii="Times New Roman" w:hAnsi="Times New Roman" w:cs="Times New Roman"/>
          <w:sz w:val="24"/>
          <w:szCs w:val="24"/>
        </w:rPr>
        <w:t>skontrowymi</w:t>
      </w:r>
      <w:proofErr w:type="spellEnd"/>
      <w:r w:rsidRPr="005F07F0">
        <w:rPr>
          <w:rFonts w:ascii="Times New Roman" w:hAnsi="Times New Roman" w:cs="Times New Roman"/>
          <w:sz w:val="24"/>
          <w:szCs w:val="24"/>
        </w:rPr>
        <w:t>, dopiero wtedy</w:t>
      </w:r>
      <w:r w:rsidRPr="005F07F0">
        <w:rPr>
          <w:rFonts w:ascii="Arial" w:hAnsi="Arial" w:cs="Arial"/>
          <w:sz w:val="60"/>
          <w:szCs w:val="60"/>
        </w:rPr>
        <w:t xml:space="preserve"> </w:t>
      </w:r>
      <w:r w:rsidRPr="005F07F0">
        <w:rPr>
          <w:rFonts w:ascii="Times New Roman" w:hAnsi="Times New Roman" w:cs="Times New Roman"/>
          <w:sz w:val="24"/>
          <w:szCs w:val="24"/>
        </w:rPr>
        <w:t>przystępujemy do następnej czynności).</w:t>
      </w:r>
      <w:r w:rsidRPr="005F07F0">
        <w:rPr>
          <w:rFonts w:ascii="Times New Roman" w:hAnsi="Times New Roman" w:cs="Times New Roman"/>
          <w:sz w:val="24"/>
          <w:szCs w:val="24"/>
        </w:rPr>
        <w:br/>
        <w:t xml:space="preserve">- Nanosimy numery książek z pólek (nie zapominamy o </w:t>
      </w:r>
      <w:r w:rsidRPr="005F07F0">
        <w:rPr>
          <w:rFonts w:ascii="Times New Roman" w:hAnsi="Times New Roman" w:cs="Times New Roman"/>
          <w:sz w:val="24"/>
          <w:szCs w:val="24"/>
        </w:rPr>
        <w:br/>
        <w:t>pracowniach).</w:t>
      </w:r>
      <w:r w:rsidRPr="005F07F0">
        <w:rPr>
          <w:rFonts w:ascii="Times New Roman" w:hAnsi="Times New Roman" w:cs="Times New Roman"/>
          <w:sz w:val="24"/>
          <w:szCs w:val="24"/>
        </w:rPr>
        <w:br/>
        <w:t>- Dane podajemy z książki, a nie z karty książki.</w:t>
      </w:r>
      <w:r w:rsidRPr="005F07F0">
        <w:rPr>
          <w:rFonts w:ascii="Times New Roman" w:hAnsi="Times New Roman" w:cs="Times New Roman"/>
          <w:sz w:val="24"/>
          <w:szCs w:val="24"/>
        </w:rPr>
        <w:br/>
        <w:t>- Kolejny etap: spisujemy</w:t>
      </w:r>
      <w:r w:rsidRPr="005F07F0">
        <w:rPr>
          <w:rFonts w:ascii="Arial" w:hAnsi="Arial" w:cs="Arial"/>
          <w:sz w:val="24"/>
          <w:szCs w:val="24"/>
        </w:rPr>
        <w:t xml:space="preserve"> </w:t>
      </w:r>
      <w:r w:rsidRPr="005F07F0">
        <w:rPr>
          <w:rFonts w:ascii="Times New Roman" w:hAnsi="Times New Roman" w:cs="Times New Roman"/>
          <w:sz w:val="24"/>
          <w:szCs w:val="24"/>
        </w:rPr>
        <w:t>książki, które są wypożyczone.</w:t>
      </w:r>
    </w:p>
    <w:p w:rsidR="005F07F0" w:rsidRPr="005F07F0" w:rsidRDefault="005F07F0" w:rsidP="005F07F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F07F0" w:rsidRPr="00052630" w:rsidRDefault="005F07F0" w:rsidP="005F07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F07F0">
        <w:rPr>
          <w:rFonts w:ascii="Times New Roman" w:hAnsi="Times New Roman" w:cs="Times New Roman"/>
          <w:sz w:val="24"/>
          <w:szCs w:val="24"/>
        </w:rPr>
        <w:t xml:space="preserve">Sprawdzamy wykaz braków względnych z poprzedniego skontrum. Jeżeli książka się znalazła, to na brakach względnych z poprzedniego skontrum wykreślamy na czerwono, natomiast brakujące spisujemy po skontrum jako braki bezwzględne (na </w:t>
      </w:r>
      <w:r w:rsidRPr="005F07F0">
        <w:rPr>
          <w:rFonts w:ascii="Times New Roman" w:hAnsi="Times New Roman" w:cs="Times New Roman"/>
          <w:sz w:val="24"/>
          <w:szCs w:val="24"/>
        </w:rPr>
        <w:br/>
        <w:t>arkuszach zostawiamy puste miejsca</w:t>
      </w:r>
      <w:r w:rsidR="00052630">
        <w:rPr>
          <w:rFonts w:ascii="Times New Roman" w:hAnsi="Times New Roman" w:cs="Times New Roman"/>
          <w:sz w:val="24"/>
          <w:szCs w:val="24"/>
        </w:rPr>
        <w:t>).</w:t>
      </w:r>
    </w:p>
    <w:p w:rsidR="00052630" w:rsidRPr="00052630" w:rsidRDefault="00052630" w:rsidP="0005263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052630" w:rsidRPr="00052630" w:rsidRDefault="00052630" w:rsidP="005F07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52630">
        <w:rPr>
          <w:rFonts w:ascii="Times New Roman" w:hAnsi="Times New Roman" w:cs="Times New Roman"/>
          <w:sz w:val="24"/>
          <w:szCs w:val="24"/>
        </w:rPr>
        <w:t>Sprawdzamy następnie brakujące numery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30">
        <w:rPr>
          <w:rFonts w:ascii="Times New Roman" w:hAnsi="Times New Roman" w:cs="Times New Roman"/>
          <w:sz w:val="24"/>
          <w:szCs w:val="24"/>
        </w:rPr>
        <w:t>szukając jeszcze raz na półkach i na kartach czytelniczych. Puste miejsca na arkuszach stają się brakami względnymi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30">
        <w:rPr>
          <w:rFonts w:ascii="Times New Roman" w:hAnsi="Times New Roman" w:cs="Times New Roman"/>
          <w:sz w:val="24"/>
          <w:szCs w:val="24"/>
        </w:rPr>
        <w:t>(nieodnalezione po raz pierwszy)lub bezwzględnymi (w poprzednim skontrum były względnym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52630" w:rsidRPr="00052630" w:rsidRDefault="00052630" w:rsidP="0005263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052630" w:rsidRPr="00052630" w:rsidRDefault="00052630" w:rsidP="005F07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52630">
        <w:rPr>
          <w:rFonts w:ascii="Times New Roman" w:hAnsi="Times New Roman" w:cs="Times New Roman"/>
          <w:sz w:val="24"/>
          <w:szCs w:val="24"/>
        </w:rPr>
        <w:t xml:space="preserve">Po naniesieniu danych każdy arkusz podliczamy w pionie i w poziomie. </w:t>
      </w:r>
      <w:r w:rsidRPr="00052630">
        <w:rPr>
          <w:rFonts w:ascii="Times New Roman" w:hAnsi="Times New Roman" w:cs="Times New Roman"/>
          <w:sz w:val="24"/>
          <w:szCs w:val="24"/>
        </w:rPr>
        <w:br/>
        <w:t>Na odwrotnej stronie każdy arkusz musi być podpisany:</w:t>
      </w:r>
      <w:r w:rsidRPr="00052630">
        <w:rPr>
          <w:rFonts w:ascii="Times New Roman" w:hAnsi="Times New Roman" w:cs="Times New Roman"/>
          <w:sz w:val="24"/>
          <w:szCs w:val="24"/>
        </w:rPr>
        <w:br/>
      </w:r>
      <w:r w:rsidRPr="00052630">
        <w:rPr>
          <w:rFonts w:ascii="Times New Roman" w:hAnsi="Times New Roman" w:cs="Times New Roman"/>
          <w:sz w:val="24"/>
          <w:szCs w:val="24"/>
        </w:rPr>
        <w:lastRenderedPageBreak/>
        <w:t>ile zawiera pozycji: ..............</w:t>
      </w:r>
      <w:r w:rsidRPr="00052630">
        <w:rPr>
          <w:rFonts w:ascii="Times New Roman" w:hAnsi="Times New Roman" w:cs="Times New Roman"/>
          <w:sz w:val="24"/>
          <w:szCs w:val="24"/>
        </w:rPr>
        <w:br/>
        <w:t>ubytki: ..............</w:t>
      </w:r>
      <w:r w:rsidRPr="00052630">
        <w:rPr>
          <w:rFonts w:ascii="Times New Roman" w:hAnsi="Times New Roman" w:cs="Times New Roman"/>
          <w:sz w:val="24"/>
          <w:szCs w:val="24"/>
        </w:rPr>
        <w:br/>
        <w:t>czytelnik: .............</w:t>
      </w:r>
      <w:r w:rsidRPr="00052630">
        <w:rPr>
          <w:rFonts w:ascii="Times New Roman" w:hAnsi="Times New Roman" w:cs="Times New Roman"/>
          <w:sz w:val="24"/>
          <w:szCs w:val="24"/>
        </w:rPr>
        <w:br/>
        <w:t>półki: ..............</w:t>
      </w:r>
      <w:r w:rsidRPr="00052630">
        <w:rPr>
          <w:rFonts w:ascii="Times New Roman" w:hAnsi="Times New Roman" w:cs="Times New Roman"/>
          <w:sz w:val="24"/>
          <w:szCs w:val="24"/>
        </w:rPr>
        <w:br/>
        <w:t>pracownie: ..............</w:t>
      </w:r>
      <w:r w:rsidRPr="00052630">
        <w:rPr>
          <w:rFonts w:ascii="Times New Roman" w:hAnsi="Times New Roman" w:cs="Times New Roman"/>
          <w:sz w:val="24"/>
          <w:szCs w:val="24"/>
        </w:rPr>
        <w:br/>
        <w:t>braki: ..............</w:t>
      </w:r>
      <w:r w:rsidRPr="00052630">
        <w:rPr>
          <w:rFonts w:ascii="Times New Roman" w:hAnsi="Times New Roman" w:cs="Times New Roman"/>
          <w:sz w:val="24"/>
          <w:szCs w:val="24"/>
        </w:rPr>
        <w:br/>
        <w:t>względne: .............</w:t>
      </w:r>
      <w:r w:rsidRPr="00052630">
        <w:rPr>
          <w:rFonts w:ascii="Times New Roman" w:hAnsi="Times New Roman" w:cs="Times New Roman"/>
          <w:sz w:val="24"/>
          <w:szCs w:val="24"/>
        </w:rPr>
        <w:br/>
        <w:t>Bezwzględne: ............</w:t>
      </w:r>
    </w:p>
    <w:p w:rsidR="00052630" w:rsidRPr="00052630" w:rsidRDefault="00052630" w:rsidP="0005263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052630" w:rsidRPr="00052630" w:rsidRDefault="00052630" w:rsidP="005F07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52630">
        <w:rPr>
          <w:rFonts w:ascii="Times New Roman" w:hAnsi="Times New Roman" w:cs="Times New Roman"/>
          <w:sz w:val="24"/>
          <w:szCs w:val="24"/>
        </w:rPr>
        <w:t>Po zakończeniu skontrum komisja sporządza:</w:t>
      </w:r>
      <w:r w:rsidRPr="00052630">
        <w:rPr>
          <w:rFonts w:ascii="Times New Roman" w:hAnsi="Times New Roman" w:cs="Times New Roman"/>
          <w:sz w:val="24"/>
          <w:szCs w:val="24"/>
        </w:rPr>
        <w:br/>
        <w:t xml:space="preserve">- protokół skontrum (wszystko w 2 egzemplarzach). </w:t>
      </w:r>
      <w:r w:rsidRPr="00052630">
        <w:rPr>
          <w:rFonts w:ascii="Times New Roman" w:hAnsi="Times New Roman" w:cs="Times New Roman"/>
          <w:sz w:val="24"/>
          <w:szCs w:val="24"/>
        </w:rPr>
        <w:br/>
        <w:t xml:space="preserve">- Wykaz braków względnych – takie, które stwierdzono w skontrum po raz </w:t>
      </w:r>
      <w:r w:rsidRPr="00052630">
        <w:rPr>
          <w:rFonts w:ascii="Times New Roman" w:hAnsi="Times New Roman" w:cs="Times New Roman"/>
          <w:sz w:val="24"/>
          <w:szCs w:val="24"/>
        </w:rPr>
        <w:br/>
        <w:t>pierwszy.</w:t>
      </w:r>
      <w:r w:rsidRPr="00052630">
        <w:rPr>
          <w:rFonts w:ascii="Times New Roman" w:hAnsi="Times New Roman" w:cs="Times New Roman"/>
          <w:sz w:val="24"/>
          <w:szCs w:val="24"/>
        </w:rPr>
        <w:br/>
        <w:t xml:space="preserve">- Wykaz braków bezwzględnych – tj. braki względne powtarzające się przy </w:t>
      </w:r>
      <w:r w:rsidRPr="00052630">
        <w:rPr>
          <w:rFonts w:ascii="Times New Roman" w:hAnsi="Times New Roman" w:cs="Times New Roman"/>
          <w:sz w:val="24"/>
          <w:szCs w:val="24"/>
        </w:rPr>
        <w:br/>
        <w:t xml:space="preserve">kolejnym skontrum. Ich wykaz staje się dowodem ubytku i stanowi podstawę </w:t>
      </w:r>
      <w:r w:rsidRPr="00052630">
        <w:rPr>
          <w:rFonts w:ascii="Times New Roman" w:hAnsi="Times New Roman" w:cs="Times New Roman"/>
          <w:sz w:val="24"/>
          <w:szCs w:val="24"/>
        </w:rPr>
        <w:br/>
        <w:t>wpisu do rejestru ubytków po zatwierdzeniu przez dyrektora szkoły</w:t>
      </w:r>
      <w:r w:rsidRPr="00052630">
        <w:rPr>
          <w:rFonts w:ascii="Times New Roman" w:hAnsi="Times New Roman" w:cs="Times New Roman"/>
          <w:sz w:val="24"/>
          <w:szCs w:val="24"/>
        </w:rPr>
        <w:br/>
        <w:t xml:space="preserve">- Wykaz materiałów uznanych wcześniej za braki bezwzględne i </w:t>
      </w:r>
      <w:r w:rsidRPr="00052630">
        <w:rPr>
          <w:rFonts w:ascii="Times New Roman" w:hAnsi="Times New Roman" w:cs="Times New Roman"/>
          <w:sz w:val="24"/>
          <w:szCs w:val="24"/>
        </w:rPr>
        <w:br/>
        <w:t>zarejestrowane jako ubytki a zostały</w:t>
      </w:r>
      <w:r>
        <w:rPr>
          <w:rFonts w:ascii="Arial" w:hAnsi="Arial" w:cs="Arial"/>
          <w:sz w:val="50"/>
          <w:szCs w:val="50"/>
        </w:rPr>
        <w:t xml:space="preserve"> </w:t>
      </w:r>
      <w:r w:rsidRPr="00052630">
        <w:rPr>
          <w:rFonts w:ascii="Times New Roman" w:hAnsi="Times New Roman" w:cs="Times New Roman"/>
          <w:sz w:val="24"/>
          <w:szCs w:val="24"/>
        </w:rPr>
        <w:t xml:space="preserve">odnalezione, należy je traktować jako nowe </w:t>
      </w:r>
      <w:r w:rsidRPr="00052630">
        <w:rPr>
          <w:rFonts w:ascii="Times New Roman" w:hAnsi="Times New Roman" w:cs="Times New Roman"/>
          <w:sz w:val="24"/>
          <w:szCs w:val="24"/>
        </w:rPr>
        <w:br/>
        <w:t>wpływy.</w:t>
      </w:r>
    </w:p>
    <w:p w:rsidR="005F07F0" w:rsidRDefault="005F07F0" w:rsidP="005F07F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052630" w:rsidRPr="00052630" w:rsidRDefault="00052630" w:rsidP="005F07F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052630">
        <w:rPr>
          <w:rFonts w:ascii="Times New Roman" w:hAnsi="Times New Roman" w:cs="Times New Roman"/>
          <w:sz w:val="24"/>
          <w:szCs w:val="24"/>
        </w:rPr>
        <w:t>Dokumentacja ko</w:t>
      </w:r>
      <w:r>
        <w:rPr>
          <w:rFonts w:ascii="Times New Roman" w:hAnsi="Times New Roman" w:cs="Times New Roman"/>
          <w:sz w:val="24"/>
          <w:szCs w:val="24"/>
        </w:rPr>
        <w:t>ntroli zbiorów (protoko</w:t>
      </w:r>
      <w:r w:rsidRPr="00052630">
        <w:rPr>
          <w:rFonts w:ascii="Times New Roman" w:hAnsi="Times New Roman" w:cs="Times New Roman"/>
          <w:sz w:val="24"/>
          <w:szCs w:val="24"/>
        </w:rPr>
        <w:t>ły komisji, wykazy braków względnych i bezwzględnych,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52630">
        <w:rPr>
          <w:rFonts w:ascii="Times New Roman" w:hAnsi="Times New Roman" w:cs="Times New Roman"/>
          <w:sz w:val="24"/>
          <w:szCs w:val="24"/>
        </w:rPr>
        <w:t>nowe wpływy, arkusze kontrolne) n</w:t>
      </w:r>
      <w:r>
        <w:rPr>
          <w:rFonts w:ascii="Times New Roman" w:hAnsi="Times New Roman" w:cs="Times New Roman"/>
          <w:sz w:val="24"/>
          <w:szCs w:val="24"/>
        </w:rPr>
        <w:t xml:space="preserve">ależy przechowywać w oddzielnej </w:t>
      </w:r>
      <w:r w:rsidRPr="00052630">
        <w:rPr>
          <w:rFonts w:ascii="Times New Roman" w:hAnsi="Times New Roman" w:cs="Times New Roman"/>
          <w:sz w:val="24"/>
          <w:szCs w:val="24"/>
        </w:rPr>
        <w:t xml:space="preserve">teczce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30">
        <w:rPr>
          <w:rFonts w:ascii="Times New Roman" w:hAnsi="Times New Roman" w:cs="Times New Roman"/>
          <w:sz w:val="24"/>
          <w:szCs w:val="24"/>
        </w:rPr>
        <w:t>w aktach biblioteki</w:t>
      </w:r>
      <w:r w:rsidRPr="00052630">
        <w:rPr>
          <w:rFonts w:ascii="Arial" w:hAnsi="Arial" w:cs="Arial"/>
          <w:sz w:val="24"/>
          <w:szCs w:val="24"/>
        </w:rPr>
        <w:t>.</w:t>
      </w:r>
    </w:p>
    <w:sectPr w:rsidR="00052630" w:rsidRPr="00052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35E74"/>
    <w:multiLevelType w:val="hybridMultilevel"/>
    <w:tmpl w:val="5A20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43B72"/>
    <w:multiLevelType w:val="hybridMultilevel"/>
    <w:tmpl w:val="8BCC9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65"/>
    <w:rsid w:val="00052630"/>
    <w:rsid w:val="004F3E65"/>
    <w:rsid w:val="005C3411"/>
    <w:rsid w:val="005F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96CF6"/>
  <w15:chartTrackingRefBased/>
  <w15:docId w15:val="{38BE7E18-3545-41C9-BBBD-E2A389EE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3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731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Wójcik</dc:creator>
  <cp:keywords/>
  <dc:description/>
  <cp:lastModifiedBy>Beata Wójcik</cp:lastModifiedBy>
  <cp:revision>1</cp:revision>
  <dcterms:created xsi:type="dcterms:W3CDTF">2021-09-23T08:57:00Z</dcterms:created>
  <dcterms:modified xsi:type="dcterms:W3CDTF">2021-09-23T09:25:00Z</dcterms:modified>
</cp:coreProperties>
</file>